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2735C" w:rsidRDefault="0001250F">
      <w:pPr>
        <w:pStyle w:val="LO-normal"/>
      </w:pPr>
      <w:bookmarkStart w:id="0" w:name="_GoBack"/>
      <w:bookmarkEnd w:id="0"/>
      <w:r>
        <w:tab/>
        <w:t xml:space="preserve"> </w:t>
      </w:r>
      <w:r>
        <w:tab/>
        <w:t xml:space="preserve"> </w:t>
      </w:r>
      <w:r>
        <w:tab/>
      </w:r>
    </w:p>
    <w:p w:rsidR="0052735C" w:rsidRDefault="0001250F">
      <w:pPr>
        <w:pStyle w:val="LO-normal"/>
        <w:jc w:val="center"/>
      </w:pPr>
      <w:r>
        <w:t>Garden State Children’s Book Award Committee Meeting</w:t>
      </w:r>
    </w:p>
    <w:p w:rsidR="0052735C" w:rsidRDefault="0001250F">
      <w:pPr>
        <w:pStyle w:val="LO-normal"/>
        <w:jc w:val="center"/>
      </w:pPr>
      <w:r>
        <w:t>September 25, 2015</w:t>
      </w:r>
    </w:p>
    <w:p w:rsidR="0052735C" w:rsidRDefault="0001250F">
      <w:pPr>
        <w:pStyle w:val="LO-normal"/>
        <w:jc w:val="center"/>
      </w:pPr>
      <w:r>
        <w:t>Old Bridge Public Library</w:t>
      </w:r>
    </w:p>
    <w:p w:rsidR="0052735C" w:rsidRDefault="0052735C">
      <w:pPr>
        <w:pStyle w:val="LO-normal"/>
        <w:jc w:val="center"/>
      </w:pPr>
    </w:p>
    <w:p w:rsidR="0052735C" w:rsidRDefault="00EA3875">
      <w:pPr>
        <w:pStyle w:val="LO-normal"/>
        <w:jc w:val="center"/>
      </w:pPr>
      <w:r>
        <w:t>Minutes</w:t>
      </w:r>
    </w:p>
    <w:p w:rsidR="00EA3875" w:rsidRDefault="00EA3875">
      <w:pPr>
        <w:pStyle w:val="LO-normal"/>
        <w:jc w:val="center"/>
      </w:pPr>
    </w:p>
    <w:p w:rsidR="00EA3875" w:rsidRDefault="00EA3875" w:rsidP="00271C29">
      <w:pPr>
        <w:pStyle w:val="LO-normal"/>
      </w:pPr>
      <w:r>
        <w:t xml:space="preserve">Present: Jordan </w:t>
      </w:r>
      <w:proofErr w:type="spellStart"/>
      <w:r>
        <w:t>Bilodeau</w:t>
      </w:r>
      <w:proofErr w:type="spellEnd"/>
      <w:r>
        <w:t xml:space="preserve">, Karen </w:t>
      </w:r>
      <w:proofErr w:type="spellStart"/>
      <w:r>
        <w:t>Bilton</w:t>
      </w:r>
      <w:proofErr w:type="spellEnd"/>
      <w:r>
        <w:t xml:space="preserve">, </w:t>
      </w:r>
      <w:proofErr w:type="spellStart"/>
      <w:r>
        <w:t>Antonette</w:t>
      </w:r>
      <w:proofErr w:type="spellEnd"/>
      <w:r>
        <w:t xml:space="preserve"> </w:t>
      </w:r>
      <w:proofErr w:type="spellStart"/>
      <w:r>
        <w:t>D’Orazio</w:t>
      </w:r>
      <w:proofErr w:type="spellEnd"/>
      <w:r>
        <w:t xml:space="preserve">, Judith </w:t>
      </w:r>
      <w:proofErr w:type="spellStart"/>
      <w:r>
        <w:t>Everitt</w:t>
      </w:r>
      <w:proofErr w:type="spellEnd"/>
      <w:r>
        <w:t>,</w:t>
      </w:r>
    </w:p>
    <w:p w:rsidR="00EA3875" w:rsidRDefault="00EA3875" w:rsidP="00271C29">
      <w:pPr>
        <w:pStyle w:val="LO-normal"/>
      </w:pPr>
      <w:r>
        <w:t xml:space="preserve">Jenna Galley, Martha Liu, Audra Osorio, Ellen </w:t>
      </w:r>
      <w:proofErr w:type="spellStart"/>
      <w:r>
        <w:t>Pozzi</w:t>
      </w:r>
      <w:proofErr w:type="spellEnd"/>
      <w:r>
        <w:t xml:space="preserve">, Betsy Quinn, Robin </w:t>
      </w:r>
      <w:proofErr w:type="spellStart"/>
      <w:r>
        <w:t>Rockman</w:t>
      </w:r>
      <w:proofErr w:type="spellEnd"/>
      <w:r>
        <w:t xml:space="preserve">, Juley </w:t>
      </w:r>
      <w:proofErr w:type="spellStart"/>
      <w:r>
        <w:t>Rodwogin</w:t>
      </w:r>
      <w:proofErr w:type="spellEnd"/>
      <w:r>
        <w:t>, Cassie Runkel</w:t>
      </w:r>
    </w:p>
    <w:p w:rsidR="0052735C" w:rsidRDefault="0052735C">
      <w:pPr>
        <w:pStyle w:val="LO-normal"/>
        <w:jc w:val="center"/>
      </w:pPr>
    </w:p>
    <w:p w:rsidR="0052735C" w:rsidRDefault="0001250F">
      <w:pPr>
        <w:pStyle w:val="LO-normal"/>
      </w:pPr>
      <w:r>
        <w:t>1) Welcome and Introductions</w:t>
      </w:r>
      <w:r>
        <w:tab/>
      </w:r>
    </w:p>
    <w:p w:rsidR="0052735C" w:rsidRDefault="0001250F">
      <w:pPr>
        <w:pStyle w:val="LO-normal"/>
      </w:pPr>
      <w:r>
        <w:t xml:space="preserve"> </w:t>
      </w:r>
      <w:r>
        <w:tab/>
        <w:t xml:space="preserve">Ellen called the meeting to order at 10:05 am. </w:t>
      </w:r>
    </w:p>
    <w:p w:rsidR="0052735C" w:rsidRDefault="0001250F">
      <w:pPr>
        <w:pStyle w:val="LO-normal"/>
      </w:pPr>
      <w:r>
        <w:tab/>
        <w:t>Introductions were made.</w:t>
      </w:r>
    </w:p>
    <w:p w:rsidR="0052735C" w:rsidRDefault="0052735C">
      <w:pPr>
        <w:pStyle w:val="LO-normal"/>
      </w:pPr>
    </w:p>
    <w:p w:rsidR="0052735C" w:rsidRDefault="0001250F">
      <w:pPr>
        <w:pStyle w:val="LO-normal"/>
      </w:pPr>
      <w:r>
        <w:t>2) Membership List and Personnel Updates – list was sent around for updates.</w:t>
      </w:r>
    </w:p>
    <w:p w:rsidR="0052735C" w:rsidRDefault="0001250F">
      <w:pPr>
        <w:pStyle w:val="LO-normal"/>
      </w:pPr>
      <w:r>
        <w:tab/>
      </w:r>
      <w:proofErr w:type="spellStart"/>
      <w:r>
        <w:t>Alea</w:t>
      </w:r>
      <w:proofErr w:type="spellEnd"/>
      <w:r w:rsidR="00271C29">
        <w:t xml:space="preserve"> and Rachel </w:t>
      </w:r>
      <w:r>
        <w:t>are</w:t>
      </w:r>
      <w:r w:rsidR="00271C29">
        <w:t xml:space="preserve"> taking the year off from the committee</w:t>
      </w:r>
      <w:r>
        <w:t xml:space="preserve">. Rebecca will not be on the committee. </w:t>
      </w:r>
    </w:p>
    <w:p w:rsidR="0052735C" w:rsidRDefault="0052735C">
      <w:pPr>
        <w:pStyle w:val="LO-normal"/>
      </w:pPr>
    </w:p>
    <w:p w:rsidR="0052735C" w:rsidRDefault="0001250F">
      <w:pPr>
        <w:pStyle w:val="LO-normal"/>
      </w:pPr>
      <w:r>
        <w:t>3) Approval of Minutes for last meeting – Feb. 13, 2015</w:t>
      </w:r>
    </w:p>
    <w:p w:rsidR="0052735C" w:rsidRDefault="00271C29">
      <w:pPr>
        <w:pStyle w:val="LO-normal"/>
      </w:pPr>
      <w:r>
        <w:tab/>
        <w:t>C</w:t>
      </w:r>
      <w:r w:rsidR="0001250F">
        <w:t xml:space="preserve">orrections were made. </w:t>
      </w:r>
      <w:proofErr w:type="spellStart"/>
      <w:r w:rsidR="0001250F">
        <w:t>Antonette</w:t>
      </w:r>
      <w:proofErr w:type="spellEnd"/>
      <w:r w:rsidR="0001250F">
        <w:t xml:space="preserve"> moved to approve. Judy seconded the motion. Motion approved. </w:t>
      </w:r>
    </w:p>
    <w:p w:rsidR="0052735C" w:rsidRDefault="0052735C">
      <w:pPr>
        <w:pStyle w:val="LO-normal"/>
      </w:pPr>
    </w:p>
    <w:p w:rsidR="0052735C" w:rsidRDefault="0001250F">
      <w:pPr>
        <w:pStyle w:val="LO-normal"/>
      </w:pPr>
      <w:r>
        <w:t>4) NJLA 2015 Conference Wrap-up-Cassie Runkel</w:t>
      </w:r>
    </w:p>
    <w:p w:rsidR="0052735C" w:rsidRDefault="0001250F">
      <w:pPr>
        <w:pStyle w:val="LO-normal"/>
      </w:pPr>
      <w:r>
        <w:tab/>
        <w:t xml:space="preserve">Cassie reported the conference went really well. </w:t>
      </w:r>
      <w:proofErr w:type="spellStart"/>
      <w:r>
        <w:t>Tedd</w:t>
      </w:r>
      <w:proofErr w:type="spellEnd"/>
      <w:r>
        <w:t xml:space="preserve"> Arnold came to accept his award. Extra tables had to be set up at the last minute so it had excellent attendance! </w:t>
      </w:r>
    </w:p>
    <w:p w:rsidR="0052735C" w:rsidRDefault="0052735C">
      <w:pPr>
        <w:pStyle w:val="LO-normal"/>
      </w:pPr>
    </w:p>
    <w:p w:rsidR="0052735C" w:rsidRDefault="0001250F">
      <w:pPr>
        <w:pStyle w:val="LO-normal"/>
      </w:pPr>
      <w:r>
        <w:t>5) New Business</w:t>
      </w:r>
    </w:p>
    <w:p w:rsidR="0052735C" w:rsidRDefault="0001250F">
      <w:pPr>
        <w:pStyle w:val="LO-normal"/>
      </w:pPr>
      <w:r>
        <w:tab/>
        <w:t>NJASL – Ellen – Kathy and Ellen will present</w:t>
      </w:r>
      <w:r w:rsidR="00271C29">
        <w:t xml:space="preserve"> about GSCBA</w:t>
      </w:r>
      <w:r w:rsidR="00AE0E67">
        <w:t xml:space="preserve"> at this year’s conference</w:t>
      </w:r>
      <w:r>
        <w:t xml:space="preserve">. </w:t>
      </w:r>
      <w:r w:rsidR="00271C29">
        <w:t xml:space="preserve">Event will take place </w:t>
      </w:r>
      <w:r>
        <w:t xml:space="preserve">Nov 15 – 17 at Ocean Place in Long Branch. </w:t>
      </w:r>
    </w:p>
    <w:p w:rsidR="0052735C" w:rsidRDefault="0001250F">
      <w:pPr>
        <w:pStyle w:val="LO-normal"/>
      </w:pPr>
      <w:r>
        <w:tab/>
        <w:t xml:space="preserve">CSS Report – Ellen went to the last meeting. </w:t>
      </w:r>
      <w:r w:rsidR="00271C29">
        <w:t>Our f</w:t>
      </w:r>
      <w:r>
        <w:t xml:space="preserve">inal minutes need to be sent to CSS Secretary/Treasurer, Theresa Foster, </w:t>
      </w:r>
      <w:hyperlink r:id="rId5">
        <w:r>
          <w:rPr>
            <w:rStyle w:val="InternetLink"/>
          </w:rPr>
          <w:t>tfoster@theoceancountylibrary.org</w:t>
        </w:r>
      </w:hyperlink>
      <w:r w:rsidR="00271C29">
        <w:t>.  T</w:t>
      </w:r>
      <w:r>
        <w:t xml:space="preserve">hey are doing the New Librarian Toolkit this year again, it is popular. </w:t>
      </w:r>
      <w:r w:rsidR="00271C29">
        <w:t>CSS is</w:t>
      </w:r>
      <w:r>
        <w:t xml:space="preserve"> currently soliciting presentation ideas. </w:t>
      </w:r>
    </w:p>
    <w:p w:rsidR="0052735C" w:rsidRDefault="0001250F">
      <w:pPr>
        <w:pStyle w:val="LO-normal"/>
        <w:ind w:firstLine="720"/>
      </w:pPr>
      <w:r>
        <w:t xml:space="preserve">Youth Services Forum – </w:t>
      </w:r>
      <w:r w:rsidR="00EA3875">
        <w:t>Deadline to register is Sept 28 which is</w:t>
      </w:r>
      <w:r>
        <w:t xml:space="preserve"> firm. Robin is presenting with Lisa Taylor on afterschool programs. Cassie is presenting on older kids special needs programming. </w:t>
      </w:r>
      <w:proofErr w:type="gramStart"/>
      <w:r w:rsidR="00271C29">
        <w:t>Event to take place on Oct 7 at the Monroe Public Library.</w:t>
      </w:r>
      <w:proofErr w:type="gramEnd"/>
      <w:r w:rsidR="00271C29">
        <w:t xml:space="preserve"> </w:t>
      </w:r>
      <w:r>
        <w:t xml:space="preserve"> </w:t>
      </w:r>
    </w:p>
    <w:p w:rsidR="0052735C" w:rsidRDefault="0001250F">
      <w:pPr>
        <w:pStyle w:val="LO-normal"/>
      </w:pPr>
      <w:r>
        <w:tab/>
        <w:t xml:space="preserve">NJLA 2016 Conference – Ellen - </w:t>
      </w:r>
      <w:r w:rsidR="00271C29">
        <w:t>C</w:t>
      </w:r>
      <w:r>
        <w:t xml:space="preserve">onference will be May 16 – 18 at Harrah's in Atlantic City. </w:t>
      </w:r>
    </w:p>
    <w:p w:rsidR="0052735C" w:rsidRDefault="0001250F">
      <w:pPr>
        <w:pStyle w:val="LO-normal"/>
      </w:pPr>
      <w:r>
        <w:tab/>
      </w:r>
    </w:p>
    <w:p w:rsidR="0052735C" w:rsidRDefault="0001250F">
      <w:pPr>
        <w:pStyle w:val="LO-normal"/>
      </w:pPr>
      <w:r>
        <w:t>6) Set Meeting Dates: January and February</w:t>
      </w:r>
    </w:p>
    <w:p w:rsidR="0052735C" w:rsidRDefault="0001250F">
      <w:pPr>
        <w:pStyle w:val="LO-normal"/>
      </w:pPr>
      <w:r>
        <w:tab/>
      </w:r>
      <w:r w:rsidR="00271C29">
        <w:t>Members</w:t>
      </w:r>
      <w:r>
        <w:t xml:space="preserve"> decided </w:t>
      </w:r>
      <w:r w:rsidR="00271C29">
        <w:t xml:space="preserve">to </w:t>
      </w:r>
      <w:r>
        <w:t>keep meeting in person. Dates are:</w:t>
      </w:r>
      <w:r w:rsidR="00271C29">
        <w:t xml:space="preserve"> the half day is Jan 15 with Jan</w:t>
      </w:r>
      <w:r>
        <w:t xml:space="preserve"> 22 as snow date; </w:t>
      </w:r>
      <w:r w:rsidR="00271C29">
        <w:t>the February full day meeting will be Feb. 19 with snow date of Feb. 26</w:t>
      </w:r>
      <w:r>
        <w:t xml:space="preserve"> </w:t>
      </w:r>
    </w:p>
    <w:p w:rsidR="0052735C" w:rsidRDefault="0052735C">
      <w:pPr>
        <w:pStyle w:val="LO-normal"/>
      </w:pPr>
    </w:p>
    <w:p w:rsidR="0052735C" w:rsidRDefault="0001250F">
      <w:pPr>
        <w:pStyle w:val="LO-normal"/>
      </w:pPr>
      <w:r>
        <w:t xml:space="preserve">7) Hospitality Volunteers: volunteers were reminded to bring snacks. Thank you! </w:t>
      </w:r>
    </w:p>
    <w:p w:rsidR="0052735C" w:rsidRDefault="0001250F">
      <w:pPr>
        <w:pStyle w:val="LO-normal"/>
      </w:pPr>
      <w:r>
        <w:lastRenderedPageBreak/>
        <w:tab/>
        <w:t>January: Robin, Jordan</w:t>
      </w:r>
    </w:p>
    <w:p w:rsidR="0052735C" w:rsidRDefault="0001250F">
      <w:pPr>
        <w:pStyle w:val="LO-normal"/>
      </w:pPr>
      <w:r>
        <w:tab/>
        <w:t>February: Kathy H., Judy</w:t>
      </w:r>
    </w:p>
    <w:p w:rsidR="0052735C" w:rsidRDefault="0052735C">
      <w:pPr>
        <w:pStyle w:val="LO-normal"/>
        <w:ind w:left="720"/>
      </w:pPr>
    </w:p>
    <w:p w:rsidR="0052735C" w:rsidRDefault="0001250F">
      <w:pPr>
        <w:pStyle w:val="LO-normal"/>
      </w:pPr>
      <w:r>
        <w:t>8) Promoting Award</w:t>
      </w:r>
    </w:p>
    <w:p w:rsidR="0052735C" w:rsidRDefault="0001250F">
      <w:pPr>
        <w:pStyle w:val="LO-normal"/>
      </w:pPr>
      <w:r>
        <w:tab/>
        <w:t xml:space="preserve">Members were asked to reach out to local school librarians if possible to promote the awards. Ellen asked vice-chairs to send out reminders in NJLA </w:t>
      </w:r>
      <w:proofErr w:type="spellStart"/>
      <w:r>
        <w:t>listservs</w:t>
      </w:r>
      <w:proofErr w:type="spellEnd"/>
      <w:r>
        <w:t xml:space="preserve">. Ellen will make a template for emails that members can use with links to ballot and other online resources related to the award. Members were asked to send it out to regional </w:t>
      </w:r>
      <w:proofErr w:type="spellStart"/>
      <w:r>
        <w:t>listservs</w:t>
      </w:r>
      <w:proofErr w:type="spellEnd"/>
      <w:r>
        <w:t xml:space="preserve"> such as BCCLS or LMXAC. </w:t>
      </w:r>
    </w:p>
    <w:p w:rsidR="0052735C" w:rsidRDefault="0052735C">
      <w:pPr>
        <w:pStyle w:val="LO-normal"/>
      </w:pPr>
    </w:p>
    <w:p w:rsidR="0052735C" w:rsidRDefault="0001250F">
      <w:pPr>
        <w:pStyle w:val="LO-normal"/>
      </w:pPr>
      <w:r>
        <w:t xml:space="preserve">Cassie made our first online ballot based on the YA online ballot. </w:t>
      </w:r>
      <w:r w:rsidR="00104EE5">
        <w:t>There was some discussion on how to incorporate the</w:t>
      </w:r>
      <w:r>
        <w:t>se individual votes along with our current system of voting by ranking. It was decided that for our first go around with this new online option, we wi</w:t>
      </w:r>
      <w:r w:rsidR="00104EE5">
        <w:t>ll count the online votes as it</w:t>
      </w:r>
      <w:r>
        <w:t xml:space="preserve">s own entity submitting their rankings. We will not be asking librarians to submit their votes via the online </w:t>
      </w:r>
      <w:proofErr w:type="gramStart"/>
      <w:r>
        <w:t>system,</w:t>
      </w:r>
      <w:proofErr w:type="gramEnd"/>
      <w:r>
        <w:t xml:space="preserve"> we will still want their rankings. Thanks to Cassie for making this happen after a few years of discussing the idea!</w:t>
      </w:r>
    </w:p>
    <w:p w:rsidR="0052735C" w:rsidRDefault="0052735C">
      <w:pPr>
        <w:pStyle w:val="LO-normal"/>
      </w:pPr>
    </w:p>
    <w:p w:rsidR="0052735C" w:rsidRDefault="0001250F">
      <w:pPr>
        <w:pStyle w:val="LO-normal"/>
      </w:pPr>
      <w:r>
        <w:t>Betsy suggested we make a Google form for librarians to submit their school's or library's vo</w:t>
      </w:r>
      <w:r w:rsidR="00104EE5">
        <w:t>tes to us. Ellen will look into</w:t>
      </w:r>
      <w:r>
        <w:t xml:space="preserve"> that. </w:t>
      </w:r>
    </w:p>
    <w:p w:rsidR="0052735C" w:rsidRDefault="0052735C">
      <w:pPr>
        <w:pStyle w:val="LO-normal"/>
      </w:pPr>
    </w:p>
    <w:p w:rsidR="0052735C" w:rsidRDefault="0001250F">
      <w:pPr>
        <w:pStyle w:val="LO-normal"/>
      </w:pPr>
      <w:r>
        <w:t>There was discussion on which lists were worth checking:</w:t>
      </w:r>
    </w:p>
    <w:p w:rsidR="0052735C" w:rsidRDefault="0001250F">
      <w:pPr>
        <w:pStyle w:val="LO-normal"/>
      </w:pPr>
      <w:r>
        <w:tab/>
        <w:t>Yes to; Separate eligibility</w:t>
      </w:r>
      <w:r w:rsidR="00104EE5">
        <w:t xml:space="preserve"> check as well as the following systems</w:t>
      </w:r>
      <w:r>
        <w:t>, BCCLS, PALS, Ocean County, LMXAC, MAIN, Camden County, Monmouth County, Burlington County, Mercer County, Somerset County</w:t>
      </w:r>
      <w:r w:rsidR="00104EE5">
        <w:t>. There was some discussion whether the following libraries were worth the trouble:</w:t>
      </w:r>
      <w:r>
        <w:t xml:space="preserve"> Hunterdon County, Atlanti</w:t>
      </w:r>
      <w:r w:rsidR="00104EE5">
        <w:t xml:space="preserve">c County, Sussex County; which we left as a “maybe” for future discussion. The members decided that we definitely don’t need to check the holdings of Newark or </w:t>
      </w:r>
      <w:r>
        <w:t>Princeton</w:t>
      </w:r>
      <w:r w:rsidR="00104EE5">
        <w:t xml:space="preserve"> Public l</w:t>
      </w:r>
      <w:r>
        <w:t>ibrar</w:t>
      </w:r>
      <w:r w:rsidR="00104EE5">
        <w:t xml:space="preserve">ies. </w:t>
      </w:r>
    </w:p>
    <w:p w:rsidR="0052735C" w:rsidRDefault="0052735C">
      <w:pPr>
        <w:pStyle w:val="LO-normal"/>
      </w:pPr>
    </w:p>
    <w:p w:rsidR="0052735C" w:rsidRDefault="0001250F">
      <w:pPr>
        <w:pStyle w:val="LO-normal"/>
      </w:pPr>
      <w:r>
        <w:t>9) Finalize reading lists for 2016 Ballot – The members finalized the following reading lists</w:t>
      </w:r>
    </w:p>
    <w:p w:rsidR="0052735C" w:rsidRDefault="0052735C">
      <w:pPr>
        <w:pStyle w:val="LO-normal"/>
      </w:pPr>
    </w:p>
    <w:p w:rsidR="0052735C" w:rsidRDefault="0001250F">
      <w:pPr>
        <w:pStyle w:val="LO-normal"/>
      </w:pPr>
      <w:r>
        <w:t xml:space="preserve">10) Around the Table – Martha reminded the members about the Children's Literature Festival in Princeton on </w:t>
      </w:r>
      <w:r w:rsidR="00716807">
        <w:t>Oct 23</w:t>
      </w:r>
      <w:r>
        <w:t xml:space="preserve">. </w:t>
      </w:r>
    </w:p>
    <w:p w:rsidR="0052735C" w:rsidRDefault="0052735C">
      <w:pPr>
        <w:pStyle w:val="LO-normal"/>
      </w:pPr>
    </w:p>
    <w:p w:rsidR="0052735C" w:rsidRDefault="0001250F">
      <w:pPr>
        <w:pStyle w:val="LO-normal"/>
      </w:pPr>
      <w:r>
        <w:t xml:space="preserve">There was some discussion about if we have enough readers for the fiction list. Cassie will look through her emails from last year as there may be some interested librarians who did not attend the meeting. Members were asked to reach out to colleagues who might be interested. </w:t>
      </w:r>
    </w:p>
    <w:p w:rsidR="0052735C" w:rsidRDefault="0052735C">
      <w:pPr>
        <w:pStyle w:val="LO-normal"/>
      </w:pPr>
    </w:p>
    <w:p w:rsidR="0052735C" w:rsidRDefault="0001250F">
      <w:pPr>
        <w:pStyle w:val="LO-normal"/>
      </w:pPr>
      <w:r>
        <w:t xml:space="preserve">Ellen moved to adjourn the meeting at 4:08pm. Cassie seconded the motion. </w:t>
      </w:r>
    </w:p>
    <w:p w:rsidR="0052735C" w:rsidRDefault="0052735C">
      <w:pPr>
        <w:pStyle w:val="LO-normal"/>
      </w:pPr>
    </w:p>
    <w:sectPr w:rsidR="0052735C">
      <w:pgSz w:w="12240" w:h="15840"/>
      <w:pgMar w:top="1440" w:right="1440" w:bottom="1440" w:left="1440" w:header="0" w:footer="0" w:gutter="0"/>
      <w:pgNumType w:start="1"/>
      <w:cols w:space="720"/>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52735C"/>
    <w:rsid w:val="0001250F"/>
    <w:rsid w:val="00104EE5"/>
    <w:rsid w:val="00271C29"/>
    <w:rsid w:val="002860EC"/>
    <w:rsid w:val="0052735C"/>
    <w:rsid w:val="00716807"/>
    <w:rsid w:val="00737B61"/>
    <w:rsid w:val="00AE0E67"/>
    <w:rsid w:val="00BF47A6"/>
    <w:rsid w:val="00EA3875"/>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2"/>
    </w:rPr>
  </w:style>
  <w:style w:type="paragraph" w:styleId="Heading1">
    <w:name w:val="heading 1"/>
    <w:basedOn w:val="Heading"/>
    <w:qFormat/>
    <w:pPr>
      <w:keepLines/>
      <w:widowControl w:val="0"/>
      <w:spacing w:before="200" w:after="0"/>
      <w:contextualSpacing/>
      <w:outlineLvl w:val="0"/>
    </w:pPr>
    <w:rPr>
      <w:rFonts w:ascii="Trebuchet MS" w:eastAsia="Trebuchet MS" w:hAnsi="Trebuchet MS" w:cs="Trebuchet MS"/>
      <w:sz w:val="32"/>
      <w:szCs w:val="32"/>
    </w:rPr>
  </w:style>
  <w:style w:type="paragraph" w:styleId="Heading2">
    <w:name w:val="heading 2"/>
    <w:basedOn w:val="Heading"/>
    <w:qFormat/>
    <w:pPr>
      <w:keepLines/>
      <w:widowControl w:val="0"/>
      <w:spacing w:before="200" w:after="0"/>
      <w:contextualSpacing/>
      <w:outlineLvl w:val="1"/>
    </w:pPr>
    <w:rPr>
      <w:rFonts w:ascii="Trebuchet MS" w:eastAsia="Trebuchet MS" w:hAnsi="Trebuchet MS" w:cs="Trebuchet MS"/>
      <w:b/>
      <w:sz w:val="26"/>
      <w:szCs w:val="26"/>
    </w:rPr>
  </w:style>
  <w:style w:type="paragraph" w:styleId="Heading3">
    <w:name w:val="heading 3"/>
    <w:basedOn w:val="Heading"/>
    <w:qFormat/>
    <w:pPr>
      <w:keepLines/>
      <w:widowControl w:val="0"/>
      <w:spacing w:before="160" w:after="0"/>
      <w:contextualSpacing/>
      <w:outlineLvl w:val="2"/>
    </w:pPr>
    <w:rPr>
      <w:rFonts w:ascii="Trebuchet MS" w:eastAsia="Trebuchet MS" w:hAnsi="Trebuchet MS" w:cs="Trebuchet MS"/>
      <w:b/>
      <w:color w:val="666666"/>
      <w:sz w:val="24"/>
      <w:szCs w:val="24"/>
    </w:rPr>
  </w:style>
  <w:style w:type="paragraph" w:styleId="Heading4">
    <w:name w:val="heading 4"/>
    <w:basedOn w:val="Heading"/>
    <w:qFormat/>
    <w:pPr>
      <w:keepLines/>
      <w:widowControl w:val="0"/>
      <w:spacing w:before="160" w:after="0"/>
      <w:contextualSpacing/>
      <w:outlineLvl w:val="3"/>
    </w:pPr>
    <w:rPr>
      <w:rFonts w:ascii="Trebuchet MS" w:eastAsia="Trebuchet MS" w:hAnsi="Trebuchet MS" w:cs="Trebuchet MS"/>
      <w:color w:val="666666"/>
      <w:sz w:val="22"/>
      <w:szCs w:val="22"/>
      <w:u w:val="single"/>
    </w:rPr>
  </w:style>
  <w:style w:type="paragraph" w:styleId="Heading5">
    <w:name w:val="heading 5"/>
    <w:basedOn w:val="Heading"/>
    <w:qFormat/>
    <w:pPr>
      <w:keepLines/>
      <w:widowControl w:val="0"/>
      <w:spacing w:before="160" w:after="0"/>
      <w:contextualSpacing/>
      <w:outlineLvl w:val="4"/>
    </w:pPr>
    <w:rPr>
      <w:rFonts w:ascii="Trebuchet MS" w:eastAsia="Trebuchet MS" w:hAnsi="Trebuchet MS" w:cs="Trebuchet MS"/>
      <w:color w:val="666666"/>
      <w:sz w:val="22"/>
      <w:szCs w:val="22"/>
    </w:rPr>
  </w:style>
  <w:style w:type="paragraph" w:styleId="Heading6">
    <w:name w:val="heading 6"/>
    <w:basedOn w:val="Heading"/>
    <w:qFormat/>
    <w:pPr>
      <w:keepLines/>
      <w:widowControl w:val="0"/>
      <w:spacing w:before="160" w:after="0"/>
      <w:contextualSpacing/>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TextBody"/>
    <w:qFormat/>
    <w:pPr>
      <w:keepNext/>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LO-normal">
    <w:name w:val="LO-normal"/>
    <w:qFormat/>
    <w:pPr>
      <w:suppressAutoHyphens/>
    </w:pPr>
    <w:rPr>
      <w:sz w:val="22"/>
    </w:rPr>
  </w:style>
  <w:style w:type="paragraph" w:styleId="Title">
    <w:name w:val="Title"/>
    <w:basedOn w:val="LO-normal"/>
    <w:qFormat/>
    <w:pPr>
      <w:keepNext/>
      <w:keepLines/>
      <w:contextualSpacing/>
    </w:pPr>
    <w:rPr>
      <w:rFonts w:ascii="Trebuchet MS" w:eastAsia="Trebuchet MS" w:hAnsi="Trebuchet MS" w:cs="Trebuchet MS"/>
      <w:sz w:val="42"/>
      <w:szCs w:val="42"/>
    </w:rPr>
  </w:style>
  <w:style w:type="paragraph" w:styleId="Subtitle">
    <w:name w:val="Subtitle"/>
    <w:basedOn w:val="LO-normal"/>
    <w:qFormat/>
    <w:pPr>
      <w:keepNext/>
      <w:keepLines/>
      <w:spacing w:after="200"/>
      <w:contextualSpacing/>
    </w:pPr>
    <w:rPr>
      <w:rFonts w:ascii="Trebuchet MS" w:eastAsia="Trebuchet MS" w:hAnsi="Trebuchet MS" w:cs="Trebuchet MS"/>
      <w:i/>
      <w:color w:val="666666"/>
      <w:sz w:val="26"/>
      <w:szCs w:val="26"/>
    </w:rPr>
  </w:style>
  <w:style w:type="paragraph" w:customStyle="1" w:styleId="Quotations">
    <w:name w:val="Quotations"/>
    <w:basedOn w:val="Normal"/>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2"/>
    </w:rPr>
  </w:style>
  <w:style w:type="paragraph" w:styleId="Heading1">
    <w:name w:val="heading 1"/>
    <w:basedOn w:val="Heading"/>
    <w:qFormat/>
    <w:pPr>
      <w:keepLines/>
      <w:widowControl w:val="0"/>
      <w:spacing w:before="200" w:after="0"/>
      <w:contextualSpacing/>
      <w:outlineLvl w:val="0"/>
    </w:pPr>
    <w:rPr>
      <w:rFonts w:ascii="Trebuchet MS" w:eastAsia="Trebuchet MS" w:hAnsi="Trebuchet MS" w:cs="Trebuchet MS"/>
      <w:sz w:val="32"/>
      <w:szCs w:val="32"/>
    </w:rPr>
  </w:style>
  <w:style w:type="paragraph" w:styleId="Heading2">
    <w:name w:val="heading 2"/>
    <w:basedOn w:val="Heading"/>
    <w:qFormat/>
    <w:pPr>
      <w:keepLines/>
      <w:widowControl w:val="0"/>
      <w:spacing w:before="200" w:after="0"/>
      <w:contextualSpacing/>
      <w:outlineLvl w:val="1"/>
    </w:pPr>
    <w:rPr>
      <w:rFonts w:ascii="Trebuchet MS" w:eastAsia="Trebuchet MS" w:hAnsi="Trebuchet MS" w:cs="Trebuchet MS"/>
      <w:b/>
      <w:sz w:val="26"/>
      <w:szCs w:val="26"/>
    </w:rPr>
  </w:style>
  <w:style w:type="paragraph" w:styleId="Heading3">
    <w:name w:val="heading 3"/>
    <w:basedOn w:val="Heading"/>
    <w:qFormat/>
    <w:pPr>
      <w:keepLines/>
      <w:widowControl w:val="0"/>
      <w:spacing w:before="160" w:after="0"/>
      <w:contextualSpacing/>
      <w:outlineLvl w:val="2"/>
    </w:pPr>
    <w:rPr>
      <w:rFonts w:ascii="Trebuchet MS" w:eastAsia="Trebuchet MS" w:hAnsi="Trebuchet MS" w:cs="Trebuchet MS"/>
      <w:b/>
      <w:color w:val="666666"/>
      <w:sz w:val="24"/>
      <w:szCs w:val="24"/>
    </w:rPr>
  </w:style>
  <w:style w:type="paragraph" w:styleId="Heading4">
    <w:name w:val="heading 4"/>
    <w:basedOn w:val="Heading"/>
    <w:qFormat/>
    <w:pPr>
      <w:keepLines/>
      <w:widowControl w:val="0"/>
      <w:spacing w:before="160" w:after="0"/>
      <w:contextualSpacing/>
      <w:outlineLvl w:val="3"/>
    </w:pPr>
    <w:rPr>
      <w:rFonts w:ascii="Trebuchet MS" w:eastAsia="Trebuchet MS" w:hAnsi="Trebuchet MS" w:cs="Trebuchet MS"/>
      <w:color w:val="666666"/>
      <w:sz w:val="22"/>
      <w:szCs w:val="22"/>
      <w:u w:val="single"/>
    </w:rPr>
  </w:style>
  <w:style w:type="paragraph" w:styleId="Heading5">
    <w:name w:val="heading 5"/>
    <w:basedOn w:val="Heading"/>
    <w:qFormat/>
    <w:pPr>
      <w:keepLines/>
      <w:widowControl w:val="0"/>
      <w:spacing w:before="160" w:after="0"/>
      <w:contextualSpacing/>
      <w:outlineLvl w:val="4"/>
    </w:pPr>
    <w:rPr>
      <w:rFonts w:ascii="Trebuchet MS" w:eastAsia="Trebuchet MS" w:hAnsi="Trebuchet MS" w:cs="Trebuchet MS"/>
      <w:color w:val="666666"/>
      <w:sz w:val="22"/>
      <w:szCs w:val="22"/>
    </w:rPr>
  </w:style>
  <w:style w:type="paragraph" w:styleId="Heading6">
    <w:name w:val="heading 6"/>
    <w:basedOn w:val="Heading"/>
    <w:qFormat/>
    <w:pPr>
      <w:keepLines/>
      <w:widowControl w:val="0"/>
      <w:spacing w:before="160" w:after="0"/>
      <w:contextualSpacing/>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TextBody"/>
    <w:qFormat/>
    <w:pPr>
      <w:keepNext/>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LO-normal">
    <w:name w:val="LO-normal"/>
    <w:qFormat/>
    <w:pPr>
      <w:suppressAutoHyphens/>
    </w:pPr>
    <w:rPr>
      <w:sz w:val="22"/>
    </w:rPr>
  </w:style>
  <w:style w:type="paragraph" w:styleId="Title">
    <w:name w:val="Title"/>
    <w:basedOn w:val="LO-normal"/>
    <w:qFormat/>
    <w:pPr>
      <w:keepNext/>
      <w:keepLines/>
      <w:contextualSpacing/>
    </w:pPr>
    <w:rPr>
      <w:rFonts w:ascii="Trebuchet MS" w:eastAsia="Trebuchet MS" w:hAnsi="Trebuchet MS" w:cs="Trebuchet MS"/>
      <w:sz w:val="42"/>
      <w:szCs w:val="42"/>
    </w:rPr>
  </w:style>
  <w:style w:type="paragraph" w:styleId="Subtitle">
    <w:name w:val="Subtitle"/>
    <w:basedOn w:val="LO-normal"/>
    <w:qFormat/>
    <w:pPr>
      <w:keepNext/>
      <w:keepLines/>
      <w:spacing w:after="200"/>
      <w:contextualSpacing/>
    </w:pPr>
    <w:rPr>
      <w:rFonts w:ascii="Trebuchet MS" w:eastAsia="Trebuchet MS" w:hAnsi="Trebuchet MS" w:cs="Trebuchet MS"/>
      <w:i/>
      <w:color w:val="666666"/>
      <w:sz w:val="26"/>
      <w:szCs w:val="26"/>
    </w:rPr>
  </w:style>
  <w:style w:type="paragraph" w:customStyle="1" w:styleId="Quotations">
    <w:name w:val="Quotation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foster@theoceancountylibrar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William Paterson Univeristy</Company>
  <LinksUpToDate>false</LinksUpToDate>
  <CharactersWithSpaces>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Bilton</dc:creator>
  <cp:lastModifiedBy>Foster, Theresa</cp:lastModifiedBy>
  <cp:revision>2</cp:revision>
  <dcterms:created xsi:type="dcterms:W3CDTF">2016-01-20T22:40:00Z</dcterms:created>
  <dcterms:modified xsi:type="dcterms:W3CDTF">2016-01-20T22:40:00Z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William Paterson Univeristy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